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7E" w:rsidRDefault="00F91E7E" w:rsidP="00F91E7E">
      <w:r>
        <w:t>Programma del secondo parziale dell’esame “Chimica Organica e Biochimica per le Tecnologie”</w:t>
      </w:r>
    </w:p>
    <w:p w:rsidR="00F91E7E" w:rsidRDefault="00F91E7E" w:rsidP="00F91E7E"/>
    <w:p w:rsidR="00F91E7E" w:rsidRDefault="00F91E7E" w:rsidP="00F91E7E">
      <w:pPr>
        <w:jc w:val="both"/>
      </w:pPr>
      <w:r>
        <w:t xml:space="preserve">Regola di </w:t>
      </w:r>
      <w:proofErr w:type="spellStart"/>
      <w:r>
        <w:t>H</w:t>
      </w:r>
      <w:r>
        <w:rPr>
          <w:rFonts w:cstheme="minorHAnsi"/>
        </w:rPr>
        <w:t>ü</w:t>
      </w:r>
      <w:r w:rsidRPr="00F91E7E">
        <w:t>ckel</w:t>
      </w:r>
      <w:proofErr w:type="spellEnd"/>
      <w:r w:rsidRPr="00F91E7E">
        <w:t xml:space="preserve"> applicata a sistemi benzenoidi e non. </w:t>
      </w:r>
      <w:proofErr w:type="spellStart"/>
      <w:r w:rsidRPr="00F91E7E">
        <w:t>Eterocicli</w:t>
      </w:r>
      <w:proofErr w:type="spellEnd"/>
      <w:r w:rsidRPr="00F91E7E">
        <w:t xml:space="preserve"> aromatici: pirrolo, furano, tiofene, piridina, purina, pirimidina, imidazolo, indolo. </w:t>
      </w:r>
      <w:proofErr w:type="spellStart"/>
      <w:r w:rsidRPr="00F91E7E">
        <w:t>Basicita'</w:t>
      </w:r>
      <w:proofErr w:type="spellEnd"/>
      <w:r w:rsidRPr="00F91E7E">
        <w:t xml:space="preserve"> delle ammine secondarie e primarie, del pirrolo e della piridina.</w:t>
      </w:r>
    </w:p>
    <w:p w:rsidR="00935763" w:rsidRDefault="00F91E7E" w:rsidP="00F91E7E">
      <w:pPr>
        <w:jc w:val="both"/>
      </w:pPr>
      <w:r w:rsidRPr="00F91E7E">
        <w:t>Alogenuri alchilici: gruppo funzionale, nomenclatura IUPAC e comune. Alogenuri primari, secondari e terziari. Reazioni di s</w:t>
      </w:r>
      <w:r>
        <w:t>ostituzione nucleofila alchilica</w:t>
      </w:r>
      <w:r w:rsidRPr="00F91E7E">
        <w:t xml:space="preserve"> e di eliminazione. Sostituzione </w:t>
      </w:r>
      <w:proofErr w:type="gramStart"/>
      <w:r w:rsidRPr="00F91E7E">
        <w:t>nucleofila  bimolecolare</w:t>
      </w:r>
      <w:proofErr w:type="gramEnd"/>
      <w:r w:rsidRPr="00F91E7E">
        <w:t xml:space="preserve"> monostadio: meccanismo, diagramma, evidenze sperimentali e legge cinetica. </w:t>
      </w:r>
      <w:r>
        <w:t>Stereochimica della S</w:t>
      </w:r>
      <w:r w:rsidRPr="00F91E7E">
        <w:rPr>
          <w:vertAlign w:val="subscript"/>
        </w:rPr>
        <w:t>N</w:t>
      </w:r>
      <w:r w:rsidRPr="00F91E7E">
        <w:t>2.: inversione di config</w:t>
      </w:r>
      <w:r>
        <w:t>urazione (</w:t>
      </w:r>
      <w:proofErr w:type="spellStart"/>
      <w:r>
        <w:t>Walden</w:t>
      </w:r>
      <w:proofErr w:type="spellEnd"/>
      <w:r>
        <w:t>). Meccanismo S</w:t>
      </w:r>
      <w:r w:rsidRPr="00F91E7E">
        <w:rPr>
          <w:vertAlign w:val="subscript"/>
        </w:rPr>
        <w:t>N</w:t>
      </w:r>
      <w:r w:rsidRPr="00F91E7E">
        <w:t xml:space="preserve">1. Preferenza per il substrato. Stereochimica: racemizzazione. Legge cinetica. Importanza del solvente. </w:t>
      </w:r>
      <w:proofErr w:type="spellStart"/>
      <w:r w:rsidRPr="00F91E7E">
        <w:t>Nucleofilicita</w:t>
      </w:r>
      <w:proofErr w:type="spellEnd"/>
      <w:r w:rsidRPr="00F91E7E">
        <w:t xml:space="preserve">' e </w:t>
      </w:r>
      <w:proofErr w:type="spellStart"/>
      <w:r w:rsidRPr="00F91E7E">
        <w:t>basicita'</w:t>
      </w:r>
      <w:proofErr w:type="spellEnd"/>
      <w:r w:rsidRPr="00F91E7E">
        <w:t>. Gruppo uscente. Beta-eliminazioni. Nucleof</w:t>
      </w:r>
      <w:r>
        <w:t>ili nelle S</w:t>
      </w:r>
      <w:r w:rsidRPr="00F91E7E">
        <w:rPr>
          <w:vertAlign w:val="subscript"/>
        </w:rPr>
        <w:t>N</w:t>
      </w:r>
      <w:r w:rsidRPr="00F91E7E">
        <w:t>. Meccanismo concertato E2. Caratteristiche della E2. Regola di Zaitsev. Esempi. Meccanismo E1. Diagramma di reazione. Cinetica, solventi, temperatura, substrato preferito. R</w:t>
      </w:r>
      <w:r w:rsidR="00935763">
        <w:t>iassunto delle preferenze per S</w:t>
      </w:r>
      <w:r w:rsidR="00935763" w:rsidRPr="00935763">
        <w:rPr>
          <w:vertAlign w:val="subscript"/>
        </w:rPr>
        <w:t>N</w:t>
      </w:r>
      <w:r w:rsidR="00935763">
        <w:t>2, S</w:t>
      </w:r>
      <w:r w:rsidR="00935763" w:rsidRPr="00935763">
        <w:rPr>
          <w:vertAlign w:val="subscript"/>
        </w:rPr>
        <w:t>N</w:t>
      </w:r>
      <w:r w:rsidRPr="00F91E7E">
        <w:t xml:space="preserve">1/E1 oppure E2. Esempi ed esercizi. </w:t>
      </w:r>
    </w:p>
    <w:p w:rsidR="00935763" w:rsidRDefault="00F91E7E" w:rsidP="00F91E7E">
      <w:pPr>
        <w:jc w:val="both"/>
      </w:pPr>
      <w:r w:rsidRPr="00F91E7E">
        <w:t xml:space="preserve">Alcoli: gruppo funzionale e proprietà.  Nomenclatura IUPAC e comune. </w:t>
      </w:r>
      <w:proofErr w:type="gramStart"/>
      <w:r w:rsidRPr="00F91E7E">
        <w:t>Gli alcoli</w:t>
      </w:r>
      <w:proofErr w:type="gramEnd"/>
      <w:r w:rsidRPr="00F91E7E">
        <w:t xml:space="preserve"> come acidi e basi deboli. Acidità </w:t>
      </w:r>
      <w:proofErr w:type="gramStart"/>
      <w:r w:rsidRPr="00F91E7E">
        <w:t>degli alcoli</w:t>
      </w:r>
      <w:proofErr w:type="gramEnd"/>
      <w:r w:rsidRPr="00F91E7E">
        <w:t xml:space="preserve"> primari, secondari e terziari. Effetto dei sostituenti </w:t>
      </w:r>
      <w:proofErr w:type="spellStart"/>
      <w:r w:rsidRPr="00F91E7E">
        <w:t>elettron</w:t>
      </w:r>
      <w:proofErr w:type="spellEnd"/>
      <w:r w:rsidRPr="00F91E7E">
        <w:t xml:space="preserve">-attrattori sull'acidità. Acidità del fenolo e dell'acido picrico. Ione </w:t>
      </w:r>
      <w:proofErr w:type="spellStart"/>
      <w:r w:rsidRPr="00F91E7E">
        <w:t>ossonio</w:t>
      </w:r>
      <w:proofErr w:type="spellEnd"/>
      <w:r w:rsidRPr="00F91E7E">
        <w:t xml:space="preserve">. Conversione </w:t>
      </w:r>
      <w:proofErr w:type="gramStart"/>
      <w:r w:rsidRPr="00F91E7E">
        <w:t>degli alcoli</w:t>
      </w:r>
      <w:proofErr w:type="gramEnd"/>
      <w:r w:rsidRPr="00F91E7E">
        <w:t xml:space="preserve"> in alogenuri alchilici. Sintesi degli eteri di </w:t>
      </w:r>
      <w:proofErr w:type="spellStart"/>
      <w:r w:rsidRPr="00F91E7E">
        <w:t>Williamson</w:t>
      </w:r>
      <w:proofErr w:type="spellEnd"/>
      <w:r w:rsidRPr="00F91E7E">
        <w:t xml:space="preserve">. Sintesi degli esteri di Fischer. Disidratazione </w:t>
      </w:r>
      <w:proofErr w:type="gramStart"/>
      <w:r w:rsidRPr="00F91E7E">
        <w:t>degli alcoli</w:t>
      </w:r>
      <w:proofErr w:type="gramEnd"/>
      <w:r w:rsidRPr="00F91E7E">
        <w:t xml:space="preserve"> ad alcheni o ad eteri. Ossidazioni </w:t>
      </w:r>
      <w:proofErr w:type="gramStart"/>
      <w:r w:rsidRPr="00F91E7E">
        <w:t>degli alcoli</w:t>
      </w:r>
      <w:proofErr w:type="gramEnd"/>
      <w:r w:rsidRPr="00F91E7E">
        <w:t xml:space="preserve"> primari e secondari. </w:t>
      </w:r>
      <w:r w:rsidR="00935763">
        <w:t>E</w:t>
      </w:r>
      <w:r w:rsidRPr="00F91E7E">
        <w:t xml:space="preserve">teri. Nomenclatura comune e IUPAC. Proprietà. </w:t>
      </w:r>
    </w:p>
    <w:p w:rsidR="00935763" w:rsidRDefault="00F91E7E" w:rsidP="00F91E7E">
      <w:pPr>
        <w:jc w:val="both"/>
      </w:pPr>
      <w:r w:rsidRPr="00F91E7E">
        <w:t xml:space="preserve">Composti carbonilici. Aldeidi e chetoni: nomenclatura comune e IUPAC.  Addizioni nucleofila al carbonio carbonilico: effetti sterici ed elettronici. Formazione di cianidrine. Sintesi di </w:t>
      </w:r>
      <w:proofErr w:type="spellStart"/>
      <w:r w:rsidRPr="00F91E7E">
        <w:t>emiacetali</w:t>
      </w:r>
      <w:proofErr w:type="spellEnd"/>
      <w:r w:rsidRPr="00F91E7E">
        <w:t xml:space="preserve"> e acetali; di </w:t>
      </w:r>
      <w:proofErr w:type="spellStart"/>
      <w:r w:rsidRPr="00F91E7E">
        <w:t>emichetali</w:t>
      </w:r>
      <w:proofErr w:type="spellEnd"/>
      <w:r w:rsidRPr="00F91E7E">
        <w:t xml:space="preserve"> e chetali. Fo</w:t>
      </w:r>
      <w:r w:rsidR="00935763">
        <w:t xml:space="preserve">rmazione di </w:t>
      </w:r>
      <w:proofErr w:type="spellStart"/>
      <w:r w:rsidR="00935763">
        <w:t>immi</w:t>
      </w:r>
      <w:r w:rsidRPr="00F91E7E">
        <w:t>ne</w:t>
      </w:r>
      <w:proofErr w:type="spellEnd"/>
      <w:r w:rsidRPr="00F91E7E">
        <w:t xml:space="preserve">. Preparazione dei reattivi di </w:t>
      </w:r>
      <w:proofErr w:type="spellStart"/>
      <w:r w:rsidRPr="00F91E7E">
        <w:t>Grignard</w:t>
      </w:r>
      <w:proofErr w:type="spellEnd"/>
      <w:r w:rsidRPr="00F91E7E">
        <w:t xml:space="preserve">. Reattivi organo-metallici e percentuale di carattere ionico. Ruolo dell'etere anidro. Reazioni dei reattivi di </w:t>
      </w:r>
      <w:proofErr w:type="spellStart"/>
      <w:r w:rsidRPr="00F91E7E">
        <w:t>Grignard</w:t>
      </w:r>
      <w:proofErr w:type="spellEnd"/>
      <w:r w:rsidRPr="00F91E7E">
        <w:t xml:space="preserve"> con la formaldeide, le aldeidi ed i chetoni. Condensazione aldolica. Disidratazione degli </w:t>
      </w:r>
      <w:proofErr w:type="spellStart"/>
      <w:r w:rsidRPr="00F91E7E">
        <w:t>aldoli</w:t>
      </w:r>
      <w:proofErr w:type="spellEnd"/>
      <w:r w:rsidRPr="00F91E7E">
        <w:t xml:space="preserve"> a composti alfa beta insaturi. Addizioni normali e coniugate dei composti alfa beta insaturi. Condensa</w:t>
      </w:r>
      <w:r w:rsidR="00935763">
        <w:t>zioni aldoliche miste. Ione eno</w:t>
      </w:r>
      <w:r w:rsidRPr="00F91E7E">
        <w:t>lato. Ossidazione delle aldeidi. Riduzione di aldeidi e chetoni ad alcoli mediante idrogenazione catalitica o idruri. Riduzione ad alcani.</w:t>
      </w:r>
    </w:p>
    <w:p w:rsidR="00935763" w:rsidRDefault="00F91E7E" w:rsidP="00F91E7E">
      <w:pPr>
        <w:jc w:val="both"/>
      </w:pPr>
      <w:r w:rsidRPr="00F91E7E">
        <w:t xml:space="preserve">Acidi carbossilici: proprietà. Acidità e stabilizzazione dello ione carbossilato. </w:t>
      </w:r>
      <w:proofErr w:type="gramStart"/>
      <w:r w:rsidRPr="00F91E7E">
        <w:t>Acidità  in</w:t>
      </w:r>
      <w:proofErr w:type="gramEnd"/>
      <w:r w:rsidRPr="00F91E7E">
        <w:t xml:space="preserve"> presenza di gruppi </w:t>
      </w:r>
      <w:proofErr w:type="spellStart"/>
      <w:r w:rsidRPr="00F91E7E">
        <w:t>elettron</w:t>
      </w:r>
      <w:proofErr w:type="spellEnd"/>
      <w:r w:rsidRPr="00F91E7E">
        <w:t xml:space="preserve">-attrattori ed </w:t>
      </w:r>
      <w:proofErr w:type="spellStart"/>
      <w:r w:rsidRPr="00F91E7E">
        <w:t>elettron</w:t>
      </w:r>
      <w:proofErr w:type="spellEnd"/>
      <w:r w:rsidRPr="00F91E7E">
        <w:t xml:space="preserve">-donatori:  dipendenza dalla posizione, dalla forza e dalla numerosità.  Nomenclatura degli acidi carbossilici, dicarbossilici, degli alogenuri acilici, delle anidridi, degli esteri, dei sali degli acidi carbossilici e delle ammidi: </w:t>
      </w:r>
      <w:proofErr w:type="gramStart"/>
      <w:r w:rsidRPr="00F91E7E">
        <w:t>IUPAC  e</w:t>
      </w:r>
      <w:proofErr w:type="gramEnd"/>
      <w:r w:rsidRPr="00F91E7E">
        <w:t xml:space="preserve"> comune. Lattoni e lattami. Reazioni di sostituzione nucleofila acilica. Scala di </w:t>
      </w:r>
      <w:proofErr w:type="gramStart"/>
      <w:r w:rsidRPr="00F91E7E">
        <w:t>reattività  motivata</w:t>
      </w:r>
      <w:proofErr w:type="gramEnd"/>
      <w:r w:rsidRPr="00F91E7E">
        <w:t xml:space="preserve"> dalla bontà  del gruppo uscente. Risonanza delle ammidi e degli altri derivati. Sintesi di tutti i derivati degli acidi carbossilici a partire dai cloruri acilici. Preparazione degli alogenuri acilici a partire dagli acidi carbossilici. Reazioni degli esteri: idrolisi acida e basica (saponificazione)</w:t>
      </w:r>
      <w:r w:rsidR="00935763">
        <w:t>;</w:t>
      </w:r>
      <w:r w:rsidRPr="00F91E7E">
        <w:t xml:space="preserve"> </w:t>
      </w:r>
      <w:proofErr w:type="spellStart"/>
      <w:r w:rsidR="00935763">
        <w:t>t</w:t>
      </w:r>
      <w:r w:rsidRPr="00F91E7E">
        <w:t>ransesterificazione</w:t>
      </w:r>
      <w:proofErr w:type="spellEnd"/>
      <w:r w:rsidR="00935763">
        <w:t>;</w:t>
      </w:r>
      <w:r w:rsidRPr="00F91E7E">
        <w:t xml:space="preserve"> </w:t>
      </w:r>
      <w:r w:rsidR="00935763">
        <w:t>c</w:t>
      </w:r>
      <w:r w:rsidRPr="00F91E7E">
        <w:t xml:space="preserve">ondensazione di </w:t>
      </w:r>
      <w:proofErr w:type="spellStart"/>
      <w:r w:rsidRPr="00F91E7E">
        <w:t>Claisen</w:t>
      </w:r>
      <w:proofErr w:type="spellEnd"/>
      <w:r w:rsidR="00935763">
        <w:t>;</w:t>
      </w:r>
      <w:r w:rsidRPr="00F91E7E">
        <w:t xml:space="preserve"> </w:t>
      </w:r>
      <w:r w:rsidR="00935763">
        <w:t>r</w:t>
      </w:r>
      <w:r w:rsidRPr="00F91E7E">
        <w:t xml:space="preserve">eazioni con i reattivi di </w:t>
      </w:r>
      <w:proofErr w:type="spellStart"/>
      <w:r w:rsidRPr="00F91E7E">
        <w:t>Grignard</w:t>
      </w:r>
      <w:proofErr w:type="spellEnd"/>
      <w:r w:rsidRPr="00F91E7E">
        <w:t xml:space="preserve">. Riduzione degli acidi carbossilici e dei derivati. Polimeri di condensazione: poliesteri, poliammidi e poliuretani. </w:t>
      </w:r>
    </w:p>
    <w:p w:rsidR="00935763" w:rsidRDefault="00F91E7E" w:rsidP="00F91E7E">
      <w:pPr>
        <w:jc w:val="both"/>
      </w:pPr>
      <w:r w:rsidRPr="00F91E7E">
        <w:t>Copolimeri di condensazione di alfa-amminoacidi. I venti alfa-amminoacidi principali: classificazione in base alla catena laterale. Classificazione delle proteine in base alla funzione. Codice a tre lettere e ad una lettera</w:t>
      </w:r>
      <w:r w:rsidR="00935763">
        <w:t xml:space="preserve"> per gli amminoacidi</w:t>
      </w:r>
      <w:r w:rsidRPr="00F91E7E">
        <w:t xml:space="preserve">. </w:t>
      </w:r>
      <w:proofErr w:type="spellStart"/>
      <w:r w:rsidRPr="00F91E7E">
        <w:t>Chiralità</w:t>
      </w:r>
      <w:proofErr w:type="spellEnd"/>
      <w:r w:rsidRPr="00F91E7E">
        <w:t xml:space="preserve">. Legame peptidico come ibrido di risonanza. Costanti acide dei principali gruppi ionizzabili. Amminoacidi essenziali. Proteine e peptidi. Legame peptidico e angoli di torsione </w:t>
      </w:r>
      <w:proofErr w:type="spellStart"/>
      <w:r w:rsidRPr="00F91E7E">
        <w:t>phi</w:t>
      </w:r>
      <w:proofErr w:type="spellEnd"/>
      <w:r w:rsidRPr="00F91E7E">
        <w:t xml:space="preserve"> e psi. Mappe steriche di </w:t>
      </w:r>
      <w:proofErr w:type="spellStart"/>
      <w:r w:rsidRPr="00F91E7E">
        <w:t>Ramachandram</w:t>
      </w:r>
      <w:proofErr w:type="spellEnd"/>
      <w:r w:rsidRPr="00F91E7E">
        <w:t>. Struttura primaria. Amminoacido N</w:t>
      </w:r>
      <w:r w:rsidR="00935763">
        <w:t>-</w:t>
      </w:r>
      <w:r w:rsidRPr="00F91E7E">
        <w:t xml:space="preserve"> e C- terminale. Analisi degli amminoacidi dopo idrolisi acida. Cromatografo a scambi</w:t>
      </w:r>
      <w:r w:rsidR="00935763">
        <w:t>o</w:t>
      </w:r>
      <w:r w:rsidRPr="00F91E7E">
        <w:t xml:space="preserve"> cationico. Reazione con </w:t>
      </w:r>
      <w:proofErr w:type="spellStart"/>
      <w:r w:rsidRPr="00F91E7E">
        <w:t>ninidrina</w:t>
      </w:r>
      <w:proofErr w:type="spellEnd"/>
      <w:r w:rsidRPr="00F91E7E">
        <w:t xml:space="preserve">. Degradazione di </w:t>
      </w:r>
      <w:proofErr w:type="spellStart"/>
      <w:r w:rsidRPr="00F91E7E">
        <w:t>Edman</w:t>
      </w:r>
      <w:proofErr w:type="spellEnd"/>
      <w:r w:rsidRPr="00F91E7E">
        <w:t xml:space="preserve">. Nel 1953 </w:t>
      </w:r>
      <w:proofErr w:type="spellStart"/>
      <w:r w:rsidRPr="00F91E7E">
        <w:t>Sanger</w:t>
      </w:r>
      <w:proofErr w:type="spellEnd"/>
      <w:r w:rsidRPr="00F91E7E">
        <w:t xml:space="preserve"> sequenzia l'insulina. Mappe </w:t>
      </w:r>
      <w:r w:rsidR="00935763">
        <w:t>triptiche.</w:t>
      </w:r>
      <w:r w:rsidRPr="00F91E7E">
        <w:t xml:space="preserve"> Struttura secondaria: strutture periodiche. Alfa-elica: numero di residui per giro, numero di atomi per ansa, direzione dei legami a ponte idrogeno e proiezione delle catene laterali. Eliche 3 (10). Eliche </w:t>
      </w:r>
      <w:proofErr w:type="spellStart"/>
      <w:r w:rsidRPr="00F91E7E">
        <w:t>anfipatiche</w:t>
      </w:r>
      <w:proofErr w:type="spellEnd"/>
      <w:r w:rsidRPr="00F91E7E">
        <w:t xml:space="preserve"> e idrofobiche. Struttura beta-</w:t>
      </w:r>
      <w:proofErr w:type="spellStart"/>
      <w:r w:rsidRPr="00F91E7E">
        <w:t>sheet</w:t>
      </w:r>
      <w:proofErr w:type="spellEnd"/>
      <w:r w:rsidRPr="00F91E7E">
        <w:t xml:space="preserve">: caratteristiche. Parametri che caratterizzano le strutture secondarie: passo, altezza, numero di residui, numero di atomi per ansa. Turn: alfa, beta e gamma. Strutture super-secondarie. Struttura terziaria: termodinamica del ripiegamento. Legami che stabilizzano la struttura terziaria. Effetto idrofobico spiegato su base entropica. </w:t>
      </w:r>
      <w:r w:rsidRPr="00F91E7E">
        <w:lastRenderedPageBreak/>
        <w:t xml:space="preserve">Esperimento di </w:t>
      </w:r>
      <w:proofErr w:type="spellStart"/>
      <w:r w:rsidRPr="00F91E7E">
        <w:t>Anfinsen</w:t>
      </w:r>
      <w:proofErr w:type="spellEnd"/>
      <w:r w:rsidRPr="00F91E7E">
        <w:t xml:space="preserve">. </w:t>
      </w:r>
      <w:proofErr w:type="spellStart"/>
      <w:r w:rsidRPr="00F91E7E">
        <w:t>Folding</w:t>
      </w:r>
      <w:proofErr w:type="spellEnd"/>
      <w:r w:rsidRPr="00F91E7E">
        <w:t xml:space="preserve"> </w:t>
      </w:r>
      <w:proofErr w:type="gramStart"/>
      <w:r w:rsidRPr="00F91E7E">
        <w:t>e  domini</w:t>
      </w:r>
      <w:proofErr w:type="gramEnd"/>
      <w:r w:rsidRPr="00F91E7E">
        <w:t xml:space="preserve">. Denaturazione reversibile e irreversibile. </w:t>
      </w:r>
      <w:proofErr w:type="spellStart"/>
      <w:r w:rsidRPr="00F91E7E">
        <w:t>Chaperoni</w:t>
      </w:r>
      <w:proofErr w:type="spellEnd"/>
      <w:r w:rsidRPr="00F91E7E">
        <w:t xml:space="preserve"> molecolari. Agenti e ambienti denaturanti. Temperatura di denaturazione. Struttura quaternaria. </w:t>
      </w:r>
      <w:proofErr w:type="spellStart"/>
      <w:r w:rsidRPr="00F91E7E">
        <w:t>Omodimeri</w:t>
      </w:r>
      <w:proofErr w:type="spellEnd"/>
      <w:r w:rsidRPr="00F91E7E">
        <w:t xml:space="preserve"> e </w:t>
      </w:r>
      <w:proofErr w:type="spellStart"/>
      <w:r w:rsidRPr="00F91E7E">
        <w:t>eterodimeri</w:t>
      </w:r>
      <w:proofErr w:type="spellEnd"/>
      <w:r w:rsidRPr="00F91E7E">
        <w:t xml:space="preserve">. Interazioni che stabilizzano la struttura quaternaria. Sintesi peptidica in soluzione e su fase solida. Esempio di proteina fibrosa: collagene. Esempio di proteina globulare: mioglobina. </w:t>
      </w:r>
    </w:p>
    <w:p w:rsidR="00935763" w:rsidRDefault="00F91E7E" w:rsidP="00F91E7E">
      <w:pPr>
        <w:jc w:val="both"/>
      </w:pPr>
      <w:r w:rsidRPr="00F91E7E">
        <w:t xml:space="preserve">Gli idrati del carbonio. Funzioni dei carboidrati. Monosaccaridi: denominazione in base alla lunghezza di catena e alla presenza di gruppi aldeidici o chetonici. Triosi, </w:t>
      </w:r>
      <w:proofErr w:type="spellStart"/>
      <w:r w:rsidRPr="00F91E7E">
        <w:t>aldotetrosi</w:t>
      </w:r>
      <w:proofErr w:type="spellEnd"/>
      <w:r w:rsidRPr="00F91E7E">
        <w:t xml:space="preserve">, pentosi ed esosi. Denominazione D o L per i carboidrati. </w:t>
      </w:r>
      <w:proofErr w:type="spellStart"/>
      <w:r w:rsidRPr="00F91E7E">
        <w:t>Anomeri</w:t>
      </w:r>
      <w:proofErr w:type="spellEnd"/>
      <w:r w:rsidRPr="00F91E7E">
        <w:t xml:space="preserve"> del D-glucosio. Forme emiacetaliche alfa e beta: formule di Fischer e di </w:t>
      </w:r>
      <w:proofErr w:type="spellStart"/>
      <w:r w:rsidRPr="00F91E7E">
        <w:t>Haworth</w:t>
      </w:r>
      <w:proofErr w:type="spellEnd"/>
      <w:r w:rsidRPr="00F91E7E">
        <w:t xml:space="preserve">. </w:t>
      </w:r>
      <w:proofErr w:type="spellStart"/>
      <w:r w:rsidRPr="00F91E7E">
        <w:t>Mutarotazione</w:t>
      </w:r>
      <w:proofErr w:type="spellEnd"/>
      <w:r w:rsidRPr="00F91E7E">
        <w:t xml:space="preserve">. Forme a sedia. Composizione della miscela di </w:t>
      </w:r>
      <w:proofErr w:type="spellStart"/>
      <w:r w:rsidRPr="00F91E7E">
        <w:t>anomero</w:t>
      </w:r>
      <w:proofErr w:type="spellEnd"/>
      <w:r w:rsidRPr="00F91E7E">
        <w:t xml:space="preserve"> all'equilibrio. Potere ottico rotatorio. Conversione di un </w:t>
      </w:r>
      <w:proofErr w:type="spellStart"/>
      <w:r w:rsidRPr="00F91E7E">
        <w:t>anomero</w:t>
      </w:r>
      <w:proofErr w:type="spellEnd"/>
      <w:r w:rsidRPr="00F91E7E">
        <w:t xml:space="preserve"> in acetale: legame glicosidico. Forme piranosiche e </w:t>
      </w:r>
      <w:proofErr w:type="spellStart"/>
      <w:r w:rsidRPr="00F91E7E">
        <w:t>furanosiche</w:t>
      </w:r>
      <w:proofErr w:type="spellEnd"/>
      <w:r w:rsidRPr="00F91E7E">
        <w:t xml:space="preserve">. Zuccheri </w:t>
      </w:r>
      <w:proofErr w:type="spellStart"/>
      <w:r w:rsidRPr="00F91E7E">
        <w:t>ammino</w:t>
      </w:r>
      <w:proofErr w:type="spellEnd"/>
      <w:r w:rsidRPr="00F91E7E">
        <w:t xml:space="preserve">, </w:t>
      </w:r>
      <w:proofErr w:type="spellStart"/>
      <w:r w:rsidRPr="00F91E7E">
        <w:t>desossi</w:t>
      </w:r>
      <w:proofErr w:type="spellEnd"/>
      <w:r w:rsidRPr="00F91E7E">
        <w:t xml:space="preserve"> ed acidi. Acidi </w:t>
      </w:r>
      <w:proofErr w:type="spellStart"/>
      <w:r w:rsidRPr="00F91E7E">
        <w:t>aldonici</w:t>
      </w:r>
      <w:proofErr w:type="spellEnd"/>
      <w:r w:rsidRPr="00F91E7E">
        <w:t xml:space="preserve"> e </w:t>
      </w:r>
      <w:proofErr w:type="spellStart"/>
      <w:r w:rsidRPr="00F91E7E">
        <w:t>uronici</w:t>
      </w:r>
      <w:proofErr w:type="spellEnd"/>
      <w:r w:rsidRPr="00F91E7E">
        <w:t xml:space="preserve">. Disaccaridi: caratteri distintivi. Zuccheri riducenti e non. Il maltosio ed il </w:t>
      </w:r>
      <w:proofErr w:type="spellStart"/>
      <w:r w:rsidRPr="00F91E7E">
        <w:t>cellobiosio</w:t>
      </w:r>
      <w:proofErr w:type="spellEnd"/>
      <w:r w:rsidRPr="00F91E7E">
        <w:t xml:space="preserve">. Polisaccaridi: caratteri distintivi. </w:t>
      </w:r>
      <w:proofErr w:type="spellStart"/>
      <w:r w:rsidRPr="00F91E7E">
        <w:t>Omopolisaccaridi</w:t>
      </w:r>
      <w:proofErr w:type="spellEnd"/>
      <w:r w:rsidRPr="00F91E7E">
        <w:t xml:space="preserve"> con ruoli di riserva energetica o strutturali e </w:t>
      </w:r>
      <w:proofErr w:type="spellStart"/>
      <w:r w:rsidRPr="00F91E7E">
        <w:t>eteropolisaccaridi</w:t>
      </w:r>
      <w:proofErr w:type="spellEnd"/>
      <w:r w:rsidRPr="00F91E7E">
        <w:t xml:space="preserve"> con ruoli informativi. Amido: amilosio e amilopectina. Struttura elicoidale dell'amilosio. Differenze tra amilopectina e glicogeno. Degradazione enzimatica dell'amilosio e dell'amilopectina. Cellulosa e chitina. </w:t>
      </w:r>
      <w:proofErr w:type="spellStart"/>
      <w:r w:rsidRPr="00F91E7E">
        <w:t>Chitosano</w:t>
      </w:r>
      <w:proofErr w:type="spellEnd"/>
      <w:r w:rsidRPr="00F91E7E">
        <w:t xml:space="preserve">. </w:t>
      </w:r>
      <w:proofErr w:type="spellStart"/>
      <w:r w:rsidRPr="00F91E7E">
        <w:t>Glicoconiugati</w:t>
      </w:r>
      <w:proofErr w:type="spellEnd"/>
      <w:r w:rsidRPr="00F91E7E">
        <w:t xml:space="preserve">: proteoglicani, </w:t>
      </w:r>
      <w:proofErr w:type="spellStart"/>
      <w:r w:rsidRPr="00F91E7E">
        <w:t>peptidoglicani</w:t>
      </w:r>
      <w:proofErr w:type="spellEnd"/>
      <w:r w:rsidRPr="00F91E7E">
        <w:t xml:space="preserve"> e glicoproteine. Aggregati </w:t>
      </w:r>
      <w:proofErr w:type="spellStart"/>
      <w:r w:rsidRPr="00F91E7E">
        <w:t>proteoglicanici</w:t>
      </w:r>
      <w:proofErr w:type="spellEnd"/>
      <w:r w:rsidRPr="00F91E7E">
        <w:t xml:space="preserve">. </w:t>
      </w:r>
      <w:proofErr w:type="spellStart"/>
      <w:r w:rsidRPr="00F91E7E">
        <w:t>Glicosamminoglicani</w:t>
      </w:r>
      <w:proofErr w:type="spellEnd"/>
      <w:r w:rsidRPr="00F91E7E">
        <w:t xml:space="preserve">. Acido ialuronico. </w:t>
      </w:r>
      <w:proofErr w:type="spellStart"/>
      <w:r w:rsidRPr="00F91E7E">
        <w:t>P</w:t>
      </w:r>
      <w:r w:rsidR="00935763">
        <w:t>eptido</w:t>
      </w:r>
      <w:r w:rsidRPr="00F91E7E">
        <w:t>glicani</w:t>
      </w:r>
      <w:proofErr w:type="spellEnd"/>
      <w:r w:rsidRPr="00F91E7E">
        <w:t xml:space="preserve"> delle pareti batteriche. Ruolo delle </w:t>
      </w:r>
      <w:proofErr w:type="spellStart"/>
      <w:r w:rsidRPr="00F91E7E">
        <w:t>glicosilazioni</w:t>
      </w:r>
      <w:proofErr w:type="spellEnd"/>
      <w:r w:rsidRPr="00F91E7E">
        <w:t xml:space="preserve"> nelle glicoproteine: </w:t>
      </w:r>
      <w:proofErr w:type="gramStart"/>
      <w:r w:rsidRPr="00F91E7E">
        <w:t>solubilità,  degradazione</w:t>
      </w:r>
      <w:proofErr w:type="gramEnd"/>
      <w:r w:rsidRPr="00F91E7E">
        <w:t xml:space="preserve">. </w:t>
      </w:r>
    </w:p>
    <w:p w:rsidR="00935763" w:rsidRDefault="00F91E7E" w:rsidP="00F91E7E">
      <w:pPr>
        <w:jc w:val="both"/>
      </w:pPr>
      <w:r w:rsidRPr="00F91E7E">
        <w:t xml:space="preserve">Lipidi: struttura </w:t>
      </w:r>
      <w:proofErr w:type="spellStart"/>
      <w:r w:rsidRPr="00F91E7E">
        <w:t>anfipatica</w:t>
      </w:r>
      <w:proofErr w:type="spellEnd"/>
      <w:r w:rsidRPr="00F91E7E">
        <w:t>. Funzioni. Strutture tramite self-</w:t>
      </w:r>
      <w:proofErr w:type="spellStart"/>
      <w:r w:rsidRPr="00F91E7E">
        <w:t>assembling</w:t>
      </w:r>
      <w:proofErr w:type="spellEnd"/>
      <w:r w:rsidRPr="00F91E7E">
        <w:t xml:space="preserve">: </w:t>
      </w:r>
      <w:proofErr w:type="spellStart"/>
      <w:r w:rsidRPr="00F91E7E">
        <w:t>monostrato</w:t>
      </w:r>
      <w:proofErr w:type="spellEnd"/>
      <w:r w:rsidRPr="00F91E7E">
        <w:t>, micelle e vescicole. Acidi grassi saturi e insaturi. Abbreviazioni.</w:t>
      </w:r>
      <w:r>
        <w:t xml:space="preserve"> </w:t>
      </w:r>
      <w:r w:rsidRPr="00F91E7E">
        <w:t xml:space="preserve">Grassi: trigliceridi degli acidi grassi. Cere. Lipidi che formano </w:t>
      </w:r>
      <w:proofErr w:type="spellStart"/>
      <w:r w:rsidRPr="00F91E7E">
        <w:t>bilayers</w:t>
      </w:r>
      <w:proofErr w:type="spellEnd"/>
      <w:r w:rsidRPr="00F91E7E">
        <w:t xml:space="preserve">. </w:t>
      </w:r>
      <w:proofErr w:type="spellStart"/>
      <w:r w:rsidRPr="00F91E7E">
        <w:t>Glicerofo</w:t>
      </w:r>
      <w:r w:rsidR="00935763">
        <w:t>sfolipidi</w:t>
      </w:r>
      <w:proofErr w:type="spellEnd"/>
      <w:r w:rsidR="00935763">
        <w:t xml:space="preserve">. </w:t>
      </w:r>
      <w:proofErr w:type="spellStart"/>
      <w:r w:rsidR="00935763">
        <w:t>Sfingolipidi</w:t>
      </w:r>
      <w:proofErr w:type="spellEnd"/>
      <w:r w:rsidR="00935763">
        <w:t xml:space="preserve">, </w:t>
      </w:r>
      <w:proofErr w:type="spellStart"/>
      <w:r w:rsidR="00935763">
        <w:t>ceramid</w:t>
      </w:r>
      <w:r w:rsidRPr="00F91E7E">
        <w:t>i</w:t>
      </w:r>
      <w:proofErr w:type="spellEnd"/>
      <w:r w:rsidRPr="00F91E7E">
        <w:t xml:space="preserve"> e </w:t>
      </w:r>
      <w:proofErr w:type="spellStart"/>
      <w:r w:rsidRPr="00F91E7E">
        <w:t>glicosfingolipidi</w:t>
      </w:r>
      <w:proofErr w:type="spellEnd"/>
      <w:r w:rsidRPr="00F91E7E">
        <w:t xml:space="preserve">. </w:t>
      </w:r>
      <w:proofErr w:type="spellStart"/>
      <w:r w:rsidRPr="00F91E7E">
        <w:t>Glicoglicerolipidi</w:t>
      </w:r>
      <w:proofErr w:type="spellEnd"/>
      <w:r w:rsidRPr="00F91E7E">
        <w:t xml:space="preserve">. Colesterolo. Membrana plasmatica: composizione e fluidità. </w:t>
      </w:r>
    </w:p>
    <w:p w:rsidR="00775C9C" w:rsidRDefault="00F91E7E" w:rsidP="00F91E7E">
      <w:pPr>
        <w:jc w:val="both"/>
      </w:pPr>
      <w:r w:rsidRPr="00F91E7E">
        <w:t>Acidi nucleic</w:t>
      </w:r>
      <w:r w:rsidR="00935763">
        <w:t>i</w:t>
      </w:r>
      <w:r w:rsidRPr="00F91E7E">
        <w:t xml:space="preserve">: ruolo. Nucleotidi e nucleotidi. Differenze tra RNA e DNA. Basi puriniche e pirimidiniche. </w:t>
      </w:r>
      <w:proofErr w:type="spellStart"/>
      <w:r>
        <w:t>Basicita'</w:t>
      </w:r>
      <w:proofErr w:type="spellEnd"/>
      <w:r>
        <w:t xml:space="preserve"> delle ammine primarie, secondarie e terziarie rispetto all'ammoniaca. </w:t>
      </w:r>
      <w:proofErr w:type="spellStart"/>
      <w:r>
        <w:t>Basicita'</w:t>
      </w:r>
      <w:proofErr w:type="spellEnd"/>
      <w:r>
        <w:t xml:space="preserve"> delle ammine aromatiche. Struttura primaria, secondaria e terziaria degli acidi nucleici. Doppia elica di Watson e Crick: caratteristiche. Complementarietà tra basi e </w:t>
      </w:r>
      <w:proofErr w:type="spellStart"/>
      <w:r>
        <w:t>autoreplicazione</w:t>
      </w:r>
      <w:proofErr w:type="spellEnd"/>
      <w:r>
        <w:t xml:space="preserve">. Stabilità </w:t>
      </w:r>
      <w:r w:rsidR="00935763">
        <w:t>di DNA e RNA</w:t>
      </w:r>
      <w:r>
        <w:t xml:space="preserve"> agli acidi e alle basi. Agenti intercalanti. Denaturazione del DNA.</w:t>
      </w:r>
      <w:r w:rsidR="00935763">
        <w:t xml:space="preserve"> </w:t>
      </w:r>
      <w:r>
        <w:t>Genoma.</w:t>
      </w:r>
      <w:r w:rsidRPr="00F91E7E">
        <w:t xml:space="preserve"> Replicazione. Filamento lento e veloce. Malattie genetiche ed evoluzione. Sintesi </w:t>
      </w:r>
      <w:proofErr w:type="spellStart"/>
      <w:r w:rsidRPr="00F91E7E">
        <w:t>semiconservativa</w:t>
      </w:r>
      <w:proofErr w:type="spellEnd"/>
      <w:r w:rsidRPr="00F91E7E">
        <w:t>.</w:t>
      </w:r>
      <w:r w:rsidR="00935763">
        <w:t xml:space="preserve"> </w:t>
      </w:r>
      <w:r w:rsidRPr="00F91E7E">
        <w:t xml:space="preserve">Trascrizione del filamento </w:t>
      </w:r>
      <w:proofErr w:type="gramStart"/>
      <w:r w:rsidRPr="00F91E7E">
        <w:t>stampo :</w:t>
      </w:r>
      <w:proofErr w:type="gramEnd"/>
      <w:r w:rsidRPr="00F91E7E">
        <w:t xml:space="preserve"> ruolo dell'</w:t>
      </w:r>
      <w:proofErr w:type="spellStart"/>
      <w:r w:rsidRPr="00F91E7E">
        <w:t>mRNA</w:t>
      </w:r>
      <w:proofErr w:type="spellEnd"/>
      <w:r w:rsidRPr="00F91E7E">
        <w:t xml:space="preserve">. Traduzione: il codice genetico. Come il </w:t>
      </w:r>
      <w:r w:rsidR="00935763">
        <w:t>t-</w:t>
      </w:r>
      <w:r w:rsidRPr="00F91E7E">
        <w:t>RNA traduce la sequenza dell'</w:t>
      </w:r>
      <w:proofErr w:type="spellStart"/>
      <w:r w:rsidRPr="00F91E7E">
        <w:t>mRNA</w:t>
      </w:r>
      <w:proofErr w:type="spellEnd"/>
      <w:r w:rsidRPr="00F91E7E">
        <w:t xml:space="preserve"> in sequenza proteica. Condoni e anti-codoni. RNA ribosomiale. Sequenziamento del DNA con metodo</w:t>
      </w:r>
      <w:r w:rsidR="00935763">
        <w:t xml:space="preserve"> chimico o enzimatico. </w:t>
      </w:r>
      <w:bookmarkStart w:id="0" w:name="_GoBack"/>
      <w:bookmarkEnd w:id="0"/>
    </w:p>
    <w:sectPr w:rsidR="00775C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7E"/>
    <w:rsid w:val="00775C9C"/>
    <w:rsid w:val="00935763"/>
    <w:rsid w:val="00E9143E"/>
    <w:rsid w:val="00F9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DDC2"/>
  <w15:chartTrackingRefBased/>
  <w15:docId w15:val="{55D64367-8DD2-46B4-9DD0-1B9B6A0C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Padova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dettin monica</dc:creator>
  <cp:keywords/>
  <dc:description/>
  <cp:lastModifiedBy>dettin monica</cp:lastModifiedBy>
  <cp:revision>1</cp:revision>
  <dcterms:created xsi:type="dcterms:W3CDTF">2019-06-06T08:03:00Z</dcterms:created>
  <dcterms:modified xsi:type="dcterms:W3CDTF">2019-06-06T08:24:00Z</dcterms:modified>
</cp:coreProperties>
</file>